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830D2" w:rsidRDefault="00136156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22225</wp:posOffset>
            </wp:positionV>
            <wp:extent cx="552450" cy="516255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16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D2">
        <w:rPr>
          <w:rFonts w:ascii="Times New Roman" w:hAnsi="Times New Roman"/>
          <w:b/>
          <w:bCs/>
          <w:color w:val="FF0000"/>
          <w:sz w:val="28"/>
          <w:szCs w:val="28"/>
        </w:rPr>
        <w:t xml:space="preserve">ИСТОРИЯ МОЕЙ СЕМЬИ </w:t>
      </w:r>
    </w:p>
    <w:p w:rsidR="005830D2" w:rsidRDefault="005830D2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В  ВЕЛИКОЙ ОТЕЧЕСТВЕННОЙ ВОЙНЕ</w:t>
      </w:r>
    </w:p>
    <w:p w:rsidR="005830D2" w:rsidRDefault="005830D2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830D2" w:rsidRDefault="00FA2A7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3120" behindDoc="1" locked="0" layoutInCell="1" allowOverlap="1" wp14:anchorId="172B6608" wp14:editId="76F5EE76">
            <wp:simplePos x="0" y="0"/>
            <wp:positionH relativeFrom="column">
              <wp:posOffset>-118110</wp:posOffset>
            </wp:positionH>
            <wp:positionV relativeFrom="paragraph">
              <wp:posOffset>13970</wp:posOffset>
            </wp:positionV>
            <wp:extent cx="2152650" cy="2694305"/>
            <wp:effectExtent l="0" t="0" r="0" b="0"/>
            <wp:wrapTight wrapText="bothSides">
              <wp:wrapPolygon edited="0">
                <wp:start x="0" y="0"/>
                <wp:lineTo x="0" y="21381"/>
                <wp:lineTo x="21409" y="21381"/>
                <wp:lineTo x="2140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94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923448">
        <w:rPr>
          <w:rFonts w:ascii="Times New Roman" w:hAnsi="Times New Roman"/>
          <w:sz w:val="28"/>
          <w:szCs w:val="28"/>
        </w:rPr>
        <w:t xml:space="preserve">Свой рассказ я начну со знакомства вас дорогие читатели с ветеранами нашей семьи. Итак, </w:t>
      </w:r>
      <w:r w:rsidRPr="00923448">
        <w:rPr>
          <w:rFonts w:ascii="Times New Roman" w:hAnsi="Times New Roman"/>
          <w:color w:val="2300DC"/>
          <w:sz w:val="28"/>
          <w:szCs w:val="28"/>
        </w:rPr>
        <w:t>Горбунов Никита Яковлевич 1914 г.р.</w:t>
      </w:r>
      <w:r w:rsidRPr="00923448">
        <w:rPr>
          <w:rFonts w:ascii="Times New Roman" w:hAnsi="Times New Roman"/>
          <w:sz w:val="28"/>
          <w:szCs w:val="28"/>
        </w:rPr>
        <w:t xml:space="preserve"> - родной брат моего прадедушки. Участвовал в сражениях на Курской Дуге.</w:t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 w:rsidP="00FA2A7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23448">
        <w:rPr>
          <w:rFonts w:ascii="Times New Roman" w:hAnsi="Times New Roman"/>
          <w:b/>
          <w:bCs/>
          <w:sz w:val="28"/>
          <w:szCs w:val="28"/>
        </w:rPr>
        <w:t>Курская битва – прелюдия.</w:t>
      </w:r>
    </w:p>
    <w:p w:rsidR="00A8618C" w:rsidRPr="00923448" w:rsidRDefault="00A8618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Можно сказать, что Курская битва кратко характеризовала новый виток в распределении сил на восточном фронте. Вермахту нужна была победа, нужно было новое наступление. И оно было запланировано на Курском направлении. Немецкое наступление носила кодовое наименование операция «Цитадель». Планировалось нанести два удара по Курску из Орла и Харькова, Окружить советские части, разгромить их и устремиться в дальнейшее наступление на юг. Характерно, что немецкие генералы все еще продолжали планировать разгром и окружение советских частей, хотя еще совсем недавно, сами попали и в окружение и под полный разгром под Сталинградом. </w:t>
      </w:r>
      <w:proofErr w:type="spellStart"/>
      <w:r w:rsidRPr="00923448">
        <w:rPr>
          <w:rFonts w:ascii="Times New Roman" w:hAnsi="Times New Roman"/>
          <w:sz w:val="28"/>
          <w:szCs w:val="28"/>
        </w:rPr>
        <w:t>Замылился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глаз штабистов, или директивы от Фюрера стали уже чем-то сродни приказам Всевышнего. Немцы собрали для наступления огромные силы. Около 900 тысяч солдат, более 2 тысяч танков, 10 тысяч орудий и 2 тысячи самолетов. 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 </w:t>
      </w:r>
      <w:r w:rsidR="00923448">
        <w:rPr>
          <w:rFonts w:ascii="Times New Roman" w:hAnsi="Times New Roman"/>
          <w:sz w:val="28"/>
          <w:szCs w:val="28"/>
        </w:rPr>
        <w:tab/>
      </w:r>
      <w:r w:rsidRPr="00923448">
        <w:rPr>
          <w:rFonts w:ascii="Times New Roman" w:hAnsi="Times New Roman"/>
          <w:sz w:val="28"/>
          <w:szCs w:val="28"/>
        </w:rPr>
        <w:t xml:space="preserve">Однако ситуация первых дней войны уже была невозможна. Ни численного, ни технического, а главное – ни стратегического преимущества вермахт не имел.  С советской стороны в Курскую битву готовы были вступить более одного миллиона солдат, 2 тысячи самолетов, почти 19 тысяч орудий и около 2 тысяч танков. И, что важнее всего – стратегическое и психологическое превосходство советской армии уже не подлежало сомнению. </w:t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 </w:t>
      </w:r>
      <w:r w:rsidR="00923448">
        <w:rPr>
          <w:rFonts w:ascii="Times New Roman" w:hAnsi="Times New Roman"/>
          <w:sz w:val="28"/>
          <w:szCs w:val="28"/>
        </w:rPr>
        <w:tab/>
      </w:r>
      <w:r w:rsidRPr="00923448">
        <w:rPr>
          <w:rFonts w:ascii="Times New Roman" w:hAnsi="Times New Roman"/>
          <w:sz w:val="28"/>
          <w:szCs w:val="28"/>
        </w:rPr>
        <w:t>План противодействия вермахту был прост и в то же время совершенно гениален. Предполагалось обескровить немецкую армию в тяжелых оборонительных боях, а затем начать контрнаступление. План сработал блестяще, как показала сама Курская битва.</w:t>
      </w:r>
    </w:p>
    <w:p w:rsidR="00923448" w:rsidRPr="00923448" w:rsidRDefault="009234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2A78" w:rsidRDefault="00FA2A7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A2A78" w:rsidRDefault="00FA2A7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A2A78" w:rsidRDefault="00FA2A7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23448">
        <w:rPr>
          <w:rFonts w:ascii="Times New Roman" w:hAnsi="Times New Roman"/>
          <w:b/>
          <w:bCs/>
          <w:sz w:val="28"/>
          <w:szCs w:val="28"/>
        </w:rPr>
        <w:lastRenderedPageBreak/>
        <w:t>Разведка и Курская битва.</w:t>
      </w:r>
    </w:p>
    <w:p w:rsidR="00A8618C" w:rsidRPr="00923448" w:rsidRDefault="00A8618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3448">
        <w:rPr>
          <w:rFonts w:ascii="Times New Roman" w:hAnsi="Times New Roman"/>
          <w:sz w:val="28"/>
          <w:szCs w:val="28"/>
        </w:rPr>
        <w:t xml:space="preserve">Адмирал </w:t>
      </w:r>
      <w:proofErr w:type="spellStart"/>
      <w:r w:rsidRPr="00923448">
        <w:rPr>
          <w:rFonts w:ascii="Times New Roman" w:hAnsi="Times New Roman"/>
          <w:sz w:val="28"/>
          <w:szCs w:val="28"/>
        </w:rPr>
        <w:t>Канарис</w:t>
      </w:r>
      <w:proofErr w:type="spellEnd"/>
      <w:r w:rsidRPr="00923448">
        <w:rPr>
          <w:rFonts w:ascii="Times New Roman" w:hAnsi="Times New Roman"/>
          <w:sz w:val="28"/>
          <w:szCs w:val="28"/>
        </w:rPr>
        <w:t>, руководитель «Абвера» - немецкой военной разведки, никогда не терпел столько профессиональных поражений, как во время войны на восточном фронте.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830D2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Прекрасно подготовленные агенты, диверсанты и шпионы Абвера, и на Курской дуге опростоволосились. Ничего не узнав о планах советского командования, о расположении войск, «Абвер» стал невольным свидетелем очередного триумфа советской разведки. Дело в том, что план немецкого наступления заблаговременно был уже на столе командующих советскими войсками. День, время начала наступления, вся операция «Цитадель» были известны. Теперь оставалось только расположить мышеловку и захлопнуть капкан. Начиналась игра в «кошки-мышки». И как тут не удержаться и не сказать, что кошкой теперь были наши войска?!</w:t>
      </w:r>
    </w:p>
    <w:p w:rsidR="00923448" w:rsidRPr="00923448" w:rsidRDefault="00923448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23448">
        <w:rPr>
          <w:rFonts w:ascii="Times New Roman" w:hAnsi="Times New Roman"/>
          <w:b/>
          <w:bCs/>
          <w:sz w:val="28"/>
          <w:szCs w:val="28"/>
        </w:rPr>
        <w:t>Курская Битва – начало.</w:t>
      </w:r>
    </w:p>
    <w:p w:rsidR="00A8618C" w:rsidRPr="00923448" w:rsidRDefault="00A8618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И вот все началось! Утро 5 июля 1943 года, тишина над степями доживает последние мгновенья, кто–то молится, кто-то пишет последние строчки письма любимой, кто-то просто наслаждается еще одним мгновеньем жизни. За несколько часов до немецкого наступления на позиции вермахта обрушилась стена свинца и огня. Операция «Цитадель» получила первую пробоину. По всей линии фронта, по немецким позициям был нанесен артиллерийский удар. Суть этого предупреждающего удара была даже не столько в нанесении урона врагу, сколько в психологии. Психологически надломленные немецкие войска пошли в атаку. Первоначальный план был уже нерабочим. За день упорных боев немцы смогли продвинуться на 5-6 километров! И это непревзойденные тактики и стратеги, чьи подкованные сапоги топтали европейскую землю! Пять километров! Каждый метр, каждый сантиметр советской земли давался агрессору с неимоверными потерями, с нечеловеческим трудом.  </w:t>
      </w:r>
    </w:p>
    <w:p w:rsidR="00923448" w:rsidRDefault="005830D2" w:rsidP="009234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Основной удар немецкий войск пришелся по направлению – </w:t>
      </w:r>
      <w:proofErr w:type="spellStart"/>
      <w:r w:rsidRPr="00923448">
        <w:rPr>
          <w:rFonts w:ascii="Times New Roman" w:hAnsi="Times New Roman"/>
          <w:sz w:val="28"/>
          <w:szCs w:val="28"/>
        </w:rPr>
        <w:t>Малоархангельск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– Ольховатка - </w:t>
      </w:r>
      <w:proofErr w:type="spellStart"/>
      <w:r w:rsidRPr="00923448">
        <w:rPr>
          <w:rFonts w:ascii="Times New Roman" w:hAnsi="Times New Roman"/>
          <w:sz w:val="28"/>
          <w:szCs w:val="28"/>
        </w:rPr>
        <w:t>Гнилец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. Немецкое командование стремилось пройти к Курску по кратчайшему пути. Однако сломить 13-ю советскую армию не удалось. Немцы бросили в бой до 500 танков, в том числе и новую разработку, тяжелый танк «Тигр». Дезориентировать советские войска широким фронтом наступления так и не получилось. </w:t>
      </w: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Отступление было отлично организовано, уроки первых месяцев войны учтены, к тому же немецкое командование не смогло предложить что-то новое в наступательных действиях. А рассчитывать на высокий боевой дух гитлеровцев уже не приходилось. Советские солдаты защищали свою страну, и воины – герои были просто непобедимы. Как же тут не вспомнить прусского короля Фридриха II, который первым сказал, что русского солдата можно убить, но невозможно победить! Может, прислушайся немцы к </w:t>
      </w:r>
      <w:r w:rsidRPr="00923448">
        <w:rPr>
          <w:rFonts w:ascii="Times New Roman" w:hAnsi="Times New Roman"/>
          <w:sz w:val="28"/>
          <w:szCs w:val="28"/>
        </w:rPr>
        <w:lastRenderedPageBreak/>
        <w:t xml:space="preserve">своему великому предку, не было бы этой катастрофы, под названием Мировая Война. </w:t>
      </w:r>
    </w:p>
    <w:p w:rsidR="005830D2" w:rsidRDefault="00FA2A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43904" behindDoc="0" locked="0" layoutInCell="1" allowOverlap="1" wp14:anchorId="2FA1CBE7" wp14:editId="6D182C7D">
            <wp:simplePos x="0" y="0"/>
            <wp:positionH relativeFrom="column">
              <wp:posOffset>2596515</wp:posOffset>
            </wp:positionH>
            <wp:positionV relativeFrom="paragraph">
              <wp:posOffset>519430</wp:posOffset>
            </wp:positionV>
            <wp:extent cx="2609850" cy="1675130"/>
            <wp:effectExtent l="0" t="0" r="0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75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2880" behindDoc="0" locked="0" layoutInCell="1" allowOverlap="1" wp14:anchorId="36D3309F" wp14:editId="5EFD1F2C">
            <wp:simplePos x="0" y="0"/>
            <wp:positionH relativeFrom="column">
              <wp:posOffset>272415</wp:posOffset>
            </wp:positionH>
            <wp:positionV relativeFrom="paragraph">
              <wp:posOffset>452120</wp:posOffset>
            </wp:positionV>
            <wp:extent cx="1912620" cy="17399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Фото битвы на Курской дуге (слева советские солдаты ведут бой из немецкого окопа, справа атака русских солдат).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Первый день битвы на курской дуге подходил к концу. Уже было понятно, что инициативу вермахт упустил. Генеральный штаб требовал от командующего группой армий Центр, фельдмаршала </w:t>
      </w:r>
      <w:proofErr w:type="spellStart"/>
      <w:r w:rsidRPr="00923448">
        <w:rPr>
          <w:rFonts w:ascii="Times New Roman" w:hAnsi="Times New Roman"/>
          <w:sz w:val="28"/>
          <w:szCs w:val="28"/>
        </w:rPr>
        <w:t>Клюге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вводить резервы и вторые эшелоны! А ведь это только один день!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 </w:t>
      </w:r>
      <w:r w:rsidR="00923448">
        <w:rPr>
          <w:rFonts w:ascii="Times New Roman" w:hAnsi="Times New Roman"/>
          <w:sz w:val="28"/>
          <w:szCs w:val="28"/>
        </w:rPr>
        <w:tab/>
      </w:r>
      <w:r w:rsidRPr="00923448">
        <w:rPr>
          <w:rFonts w:ascii="Times New Roman" w:hAnsi="Times New Roman"/>
          <w:sz w:val="28"/>
          <w:szCs w:val="28"/>
        </w:rPr>
        <w:t xml:space="preserve">В то же время, силы советской 13-й армии пополнились резервом, и командование  центральным фронтом приняло решение нанести ответный контрудар утром 6-го июля. 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Курская битва – противостояние.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Русские командиры достойно ответили немецким штабистам. И если один  германский ум уже был оставлен в котле под Сталинградом, то на Курской дуге немецким генералам противостояли не менее талантливые военачальники. 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Немецкая операция «Цитадель» курировалась двумя талантливейшими генералами, этого у них не отнять, фельдмаршалом фон </w:t>
      </w:r>
      <w:proofErr w:type="spellStart"/>
      <w:r w:rsidRPr="00923448">
        <w:rPr>
          <w:rFonts w:ascii="Times New Roman" w:hAnsi="Times New Roman"/>
          <w:sz w:val="28"/>
          <w:szCs w:val="28"/>
        </w:rPr>
        <w:t>Клюге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и генералом Эрихом фон </w:t>
      </w:r>
      <w:proofErr w:type="spellStart"/>
      <w:r w:rsidRPr="00923448">
        <w:rPr>
          <w:rFonts w:ascii="Times New Roman" w:hAnsi="Times New Roman"/>
          <w:sz w:val="28"/>
          <w:szCs w:val="28"/>
        </w:rPr>
        <w:t>Манштейном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. Координацию советских фронтов осуществляли маршалы Г. Жуков и А. Василевский. Непосредственно фронтами командовали: Рокоссовский – Центральный фронт, Н. Ватутин – Воронежский фронт, и </w:t>
      </w:r>
      <w:proofErr w:type="spellStart"/>
      <w:r w:rsidRPr="00923448">
        <w:rPr>
          <w:rFonts w:ascii="Times New Roman" w:hAnsi="Times New Roman"/>
          <w:sz w:val="28"/>
          <w:szCs w:val="28"/>
        </w:rPr>
        <w:t>И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. Конев – Степной фронт. </w:t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FA2A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 wp14:anchorId="2405C875" wp14:editId="0CE7EE9F">
            <wp:simplePos x="0" y="0"/>
            <wp:positionH relativeFrom="column">
              <wp:posOffset>4482465</wp:posOffset>
            </wp:positionH>
            <wp:positionV relativeFrom="paragraph">
              <wp:posOffset>180340</wp:posOffset>
            </wp:positionV>
            <wp:extent cx="1047750" cy="135636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56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 wp14:anchorId="78477596" wp14:editId="6876F373">
            <wp:simplePos x="0" y="0"/>
            <wp:positionH relativeFrom="column">
              <wp:posOffset>2910840</wp:posOffset>
            </wp:positionH>
            <wp:positionV relativeFrom="paragraph">
              <wp:posOffset>208915</wp:posOffset>
            </wp:positionV>
            <wp:extent cx="1123950" cy="1332865"/>
            <wp:effectExtent l="0" t="0" r="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2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 wp14:anchorId="36667BA3" wp14:editId="14A1F588">
            <wp:simplePos x="0" y="0"/>
            <wp:positionH relativeFrom="column">
              <wp:posOffset>1396365</wp:posOffset>
            </wp:positionH>
            <wp:positionV relativeFrom="paragraph">
              <wp:posOffset>237490</wp:posOffset>
            </wp:positionV>
            <wp:extent cx="1104900" cy="13430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43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 wp14:anchorId="245529AA" wp14:editId="722C2EA1">
            <wp:simplePos x="0" y="0"/>
            <wp:positionH relativeFrom="column">
              <wp:posOffset>72390</wp:posOffset>
            </wp:positionH>
            <wp:positionV relativeFrom="paragraph">
              <wp:posOffset>247015</wp:posOffset>
            </wp:positionV>
            <wp:extent cx="1000125" cy="1311910"/>
            <wp:effectExtent l="0" t="0" r="952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11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5830D2" w:rsidRPr="00923448" w:rsidRDefault="005830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lastRenderedPageBreak/>
        <w:t xml:space="preserve">Битва под Курском. На фото: </w:t>
      </w:r>
      <w:proofErr w:type="spellStart"/>
      <w:r w:rsidRPr="00923448">
        <w:rPr>
          <w:rFonts w:ascii="Times New Roman" w:hAnsi="Times New Roman"/>
          <w:sz w:val="28"/>
          <w:szCs w:val="28"/>
        </w:rPr>
        <w:t>Клюге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3448">
        <w:rPr>
          <w:rFonts w:ascii="Times New Roman" w:hAnsi="Times New Roman"/>
          <w:sz w:val="28"/>
          <w:szCs w:val="28"/>
        </w:rPr>
        <w:t>Манштейн</w:t>
      </w:r>
      <w:proofErr w:type="spellEnd"/>
      <w:r w:rsidRPr="00923448">
        <w:rPr>
          <w:rFonts w:ascii="Times New Roman" w:hAnsi="Times New Roman"/>
          <w:sz w:val="28"/>
          <w:szCs w:val="28"/>
        </w:rPr>
        <w:t>, Жуков, Василевский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6 июля 1943г. Никита Яковлевич был ранен в  сражении и помещен в </w:t>
      </w:r>
      <w:proofErr w:type="spellStart"/>
      <w:r w:rsidRPr="00923448">
        <w:rPr>
          <w:rFonts w:ascii="Times New Roman" w:hAnsi="Times New Roman"/>
          <w:sz w:val="28"/>
          <w:szCs w:val="28"/>
        </w:rPr>
        <w:t>гостипаль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под Курском. С  госпиталя он отправил родным письмо о том, что он жив и идет на поправку.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Это было последнее письмо. 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23448">
        <w:rPr>
          <w:rFonts w:ascii="Times New Roman" w:hAnsi="Times New Roman"/>
          <w:b/>
          <w:bCs/>
          <w:sz w:val="28"/>
          <w:szCs w:val="28"/>
        </w:rPr>
        <w:t>Курская битва – советский удар.</w:t>
      </w:r>
    </w:p>
    <w:p w:rsidR="00A8618C" w:rsidRPr="00923448" w:rsidRDefault="00A861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Всего шесть дней просуществовала операция «Цитадель», шесть дней немецкие части пытались продвигаться вперед, и все эти шесть дней стойкость и мужество простого советского солдата срывала все планы врага. 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 </w:t>
      </w:r>
      <w:r w:rsidR="00923448">
        <w:rPr>
          <w:rFonts w:ascii="Times New Roman" w:hAnsi="Times New Roman"/>
          <w:sz w:val="28"/>
          <w:szCs w:val="28"/>
        </w:rPr>
        <w:tab/>
      </w:r>
      <w:r w:rsidRPr="00923448">
        <w:rPr>
          <w:rFonts w:ascii="Times New Roman" w:hAnsi="Times New Roman"/>
          <w:sz w:val="28"/>
          <w:szCs w:val="28"/>
        </w:rPr>
        <w:t xml:space="preserve">12 июля Курская дуга обрела нового, полноценного хозяина. Войска двух советских фронтов, Брянского и Западного начали наступательную операцию на немецкие позиции. Эту дату можно принимать за начало конца третьего Рейха. С этого дня и до самого окончания войны германское оружие больше не познало радость побед. Теперь советской армией велась война наступательная, война освободительная. В ходе наступления были освобождены города: Орел, Белгород, Харьков. Немецкие попытки контратаковать не имели никакого успеха. Уже не сила оружия определяла исход войны, а ее духовность, ее предназначение. Советские герои освобождали свою землю, и ничего не могло остановить эту силу, казалось, сама земля помогает солдатам, идти и идти, освобождая город за городом, селение за селением. 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 </w:t>
      </w:r>
      <w:r w:rsidR="00923448">
        <w:rPr>
          <w:rFonts w:ascii="Times New Roman" w:hAnsi="Times New Roman"/>
          <w:sz w:val="28"/>
          <w:szCs w:val="28"/>
        </w:rPr>
        <w:tab/>
      </w:r>
      <w:r w:rsidRPr="00923448">
        <w:rPr>
          <w:rFonts w:ascii="Times New Roman" w:hAnsi="Times New Roman"/>
          <w:sz w:val="28"/>
          <w:szCs w:val="28"/>
        </w:rPr>
        <w:t>49 дней и ночей шла ожесточенная битва на Курской дуге, и в это время полностью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3448">
        <w:rPr>
          <w:rFonts w:ascii="Times New Roman" w:hAnsi="Times New Roman"/>
          <w:sz w:val="28"/>
          <w:szCs w:val="28"/>
        </w:rPr>
        <w:t>определилось будущее каждого из нас.</w:t>
      </w:r>
    </w:p>
    <w:p w:rsidR="005D59A7" w:rsidRDefault="005D5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59A7" w:rsidRDefault="005D5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30D2" w:rsidRDefault="001361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876800" cy="2659380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12" cy="266102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D2" w:rsidRPr="00923448">
        <w:rPr>
          <w:rFonts w:ascii="Times New Roman" w:hAnsi="Times New Roman"/>
          <w:sz w:val="28"/>
          <w:szCs w:val="28"/>
        </w:rPr>
        <w:t>Курская дуга. Фото русских пехотинцев идущих в бой под прикрытием танка</w:t>
      </w:r>
    </w:p>
    <w:p w:rsidR="005D59A7" w:rsidRPr="00923448" w:rsidRDefault="005D5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30D2" w:rsidRDefault="005830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59A7" w:rsidRDefault="00FA2A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50048" behindDoc="0" locked="0" layoutInCell="1" allowOverlap="1" wp14:anchorId="4831FE4D" wp14:editId="40F5B80C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600575" cy="263144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26" cy="263009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Pr="00923448" w:rsidRDefault="005830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Битва на Курской дуге. Фото русского </w:t>
      </w:r>
      <w:proofErr w:type="gramStart"/>
      <w:r w:rsidRPr="00923448">
        <w:rPr>
          <w:rFonts w:ascii="Times New Roman" w:hAnsi="Times New Roman"/>
          <w:sz w:val="28"/>
          <w:szCs w:val="28"/>
        </w:rPr>
        <w:t>танка</w:t>
      </w:r>
      <w:proofErr w:type="gramEnd"/>
      <w:r w:rsidRPr="00923448">
        <w:rPr>
          <w:rFonts w:ascii="Times New Roman" w:hAnsi="Times New Roman"/>
          <w:sz w:val="28"/>
          <w:szCs w:val="28"/>
        </w:rPr>
        <w:t xml:space="preserve"> на фоне подбитого "</w:t>
      </w:r>
      <w:r w:rsidR="00923448">
        <w:rPr>
          <w:rFonts w:ascii="Times New Roman" w:hAnsi="Times New Roman"/>
          <w:sz w:val="28"/>
          <w:szCs w:val="28"/>
        </w:rPr>
        <w:t>Т</w:t>
      </w:r>
      <w:r w:rsidRPr="00923448">
        <w:rPr>
          <w:rFonts w:ascii="Times New Roman" w:hAnsi="Times New Roman"/>
          <w:sz w:val="28"/>
          <w:szCs w:val="28"/>
        </w:rPr>
        <w:t>игра"</w:t>
      </w:r>
    </w:p>
    <w:p w:rsidR="005830D2" w:rsidRDefault="005830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59A7" w:rsidRDefault="005D59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30D2" w:rsidRDefault="005830D2" w:rsidP="00FA2A7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23448">
        <w:rPr>
          <w:rFonts w:ascii="Times New Roman" w:hAnsi="Times New Roman"/>
          <w:b/>
          <w:bCs/>
          <w:sz w:val="28"/>
          <w:szCs w:val="28"/>
        </w:rPr>
        <w:t>Курская битва – величайшее танковое сражение.</w:t>
      </w:r>
    </w:p>
    <w:p w:rsidR="00A8618C" w:rsidRPr="00923448" w:rsidRDefault="00A8618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30D2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Сразу после </w:t>
      </w:r>
      <w:proofErr w:type="spellStart"/>
      <w:r w:rsidRPr="00923448">
        <w:rPr>
          <w:rFonts w:ascii="Times New Roman" w:hAnsi="Times New Roman"/>
          <w:sz w:val="28"/>
          <w:szCs w:val="28"/>
        </w:rPr>
        <w:t>гоститаля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Никита Яковлевич попал на  сражение под Прохоровкой.</w:t>
      </w:r>
    </w:p>
    <w:p w:rsidR="00923448" w:rsidRPr="00923448" w:rsidRDefault="00923448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Ни до, ни после, мир не знал такого сражения. Более 1500 танков с обеих сторон на протяжении всего дня 12 июля 1943 года, вели тяжелейшие бои на узком пяточке земли возле деревни Прохоровка. Изначально, уступая немцам в качестве танков и в количестве, советские танкисты покрыли свои имена бесконечной славой! Люди горели в танках, подрывались на минах, броня не выдерживала попадания немецких снарядов, но битва продолжалась. В этот момент больше ничего не существовало, ни завтра, ни вчера! Самоотверженность советского солдата, в очередной раз удивившего мир, не позволила немцам ни выиграть само сражение, ни стратегически улучшить свои позиции. В этом сражении погиб </w:t>
      </w:r>
      <w:proofErr w:type="gramStart"/>
      <w:r w:rsidRPr="00923448">
        <w:rPr>
          <w:rFonts w:ascii="Times New Roman" w:hAnsi="Times New Roman"/>
          <w:sz w:val="28"/>
          <w:szCs w:val="28"/>
        </w:rPr>
        <w:t>Никита</w:t>
      </w:r>
      <w:proofErr w:type="gramEnd"/>
      <w:r w:rsidRPr="00923448">
        <w:rPr>
          <w:rFonts w:ascii="Times New Roman" w:hAnsi="Times New Roman"/>
          <w:sz w:val="28"/>
          <w:szCs w:val="28"/>
        </w:rPr>
        <w:t xml:space="preserve"> защищая свою Родину. </w:t>
      </w:r>
    </w:p>
    <w:p w:rsidR="005830D2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В конце июля семья получила похоронку с Курска.</w:t>
      </w:r>
    </w:p>
    <w:p w:rsidR="00526175" w:rsidRPr="00923448" w:rsidRDefault="00136156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356870</wp:posOffset>
            </wp:positionV>
            <wp:extent cx="3829050" cy="291592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163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Pr="00923448" w:rsidRDefault="005830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Битва на Курской дуге! Фото подбитого немецкого танка. Работа Ильина (надпись)</w:t>
      </w:r>
    </w:p>
    <w:p w:rsidR="005830D2" w:rsidRPr="00923448" w:rsidRDefault="00FA2A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52096" behindDoc="0" locked="0" layoutInCell="1" allowOverlap="1" wp14:anchorId="22E67C5F" wp14:editId="7F3E1D1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143375" cy="261239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12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175" w:rsidRDefault="005261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30D2" w:rsidRPr="00923448" w:rsidRDefault="005830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Курская битва. На фото русские офицеры танкисты осматривают пробоины у "</w:t>
      </w:r>
      <w:r w:rsidR="00923448">
        <w:rPr>
          <w:rFonts w:ascii="Times New Roman" w:hAnsi="Times New Roman"/>
          <w:sz w:val="28"/>
          <w:szCs w:val="28"/>
        </w:rPr>
        <w:t>Т</w:t>
      </w:r>
      <w:r w:rsidRPr="00923448">
        <w:rPr>
          <w:rFonts w:ascii="Times New Roman" w:hAnsi="Times New Roman"/>
          <w:sz w:val="28"/>
          <w:szCs w:val="28"/>
        </w:rPr>
        <w:t>игра"</w:t>
      </w:r>
    </w:p>
    <w:p w:rsidR="005830D2" w:rsidRPr="00923448" w:rsidRDefault="005830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23448">
        <w:rPr>
          <w:rFonts w:ascii="Times New Roman" w:hAnsi="Times New Roman"/>
          <w:b/>
          <w:bCs/>
          <w:sz w:val="28"/>
          <w:szCs w:val="28"/>
        </w:rPr>
        <w:t>Курская битва - Итоги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Операция «Цитадель» показала миру, что гитлеровская Германия больше не способна вести агрессию. Переломный момент Второй мировой войны</w:t>
      </w:r>
      <w:proofErr w:type="gramStart"/>
      <w:r w:rsidRPr="0092344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23448">
        <w:rPr>
          <w:rFonts w:ascii="Times New Roman" w:hAnsi="Times New Roman"/>
          <w:sz w:val="28"/>
          <w:szCs w:val="28"/>
        </w:rPr>
        <w:t xml:space="preserve"> по утверждению абсолютно всех историков и военных специалистов, наступил именно на Курской Дуге. Недооценить значение Курской битвы сложно. 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 </w:t>
      </w:r>
      <w:r w:rsidR="00923448">
        <w:rPr>
          <w:rFonts w:ascii="Times New Roman" w:hAnsi="Times New Roman"/>
          <w:sz w:val="28"/>
          <w:szCs w:val="28"/>
        </w:rPr>
        <w:tab/>
      </w:r>
      <w:r w:rsidRPr="00923448">
        <w:rPr>
          <w:rFonts w:ascii="Times New Roman" w:hAnsi="Times New Roman"/>
          <w:sz w:val="28"/>
          <w:szCs w:val="28"/>
        </w:rPr>
        <w:t xml:space="preserve">Пока на восточном фронте немецкие войска несли огромные потери, восполнять их приходилось, перебрасывая резервы с других частей </w:t>
      </w:r>
      <w:r w:rsidRPr="00923448">
        <w:rPr>
          <w:rFonts w:ascii="Times New Roman" w:hAnsi="Times New Roman"/>
          <w:sz w:val="28"/>
          <w:szCs w:val="28"/>
        </w:rPr>
        <w:lastRenderedPageBreak/>
        <w:t>покоренной Европы. Не удивительно, что англо-американская высадка в Италии совпала с Курской битвой. Теперь война пришла и в западную Европу.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 </w:t>
      </w:r>
      <w:r w:rsidR="00923448">
        <w:rPr>
          <w:rFonts w:ascii="Times New Roman" w:hAnsi="Times New Roman"/>
          <w:sz w:val="28"/>
          <w:szCs w:val="28"/>
        </w:rPr>
        <w:tab/>
      </w:r>
      <w:r w:rsidRPr="00923448">
        <w:rPr>
          <w:rFonts w:ascii="Times New Roman" w:hAnsi="Times New Roman"/>
          <w:sz w:val="28"/>
          <w:szCs w:val="28"/>
        </w:rPr>
        <w:t xml:space="preserve">Сама же немецкая армия была окончательно и бесповоротно надломлена психологически. Разговоры о превосходстве арийской расы сошли на нет, да и сами представители этой самой расы уже не были </w:t>
      </w:r>
      <w:proofErr w:type="gramStart"/>
      <w:r w:rsidRPr="00923448">
        <w:rPr>
          <w:rFonts w:ascii="Times New Roman" w:hAnsi="Times New Roman"/>
          <w:sz w:val="28"/>
          <w:szCs w:val="28"/>
        </w:rPr>
        <w:t>полу-богами</w:t>
      </w:r>
      <w:proofErr w:type="gramEnd"/>
      <w:r w:rsidRPr="00923448">
        <w:rPr>
          <w:rFonts w:ascii="Times New Roman" w:hAnsi="Times New Roman"/>
          <w:sz w:val="28"/>
          <w:szCs w:val="28"/>
        </w:rPr>
        <w:t>. Многие так и остались лежать в бескрайних степях под Курском, а те, кто выжил, уже не верил, что война будет выиграна. Пришла очередь думать о защите собственного «</w:t>
      </w:r>
      <w:proofErr w:type="spellStart"/>
      <w:r w:rsidRPr="00923448">
        <w:rPr>
          <w:rFonts w:ascii="Times New Roman" w:hAnsi="Times New Roman"/>
          <w:sz w:val="28"/>
          <w:szCs w:val="28"/>
        </w:rPr>
        <w:t>Фатерланда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». Так что, все мы, теперь живущие можем с гордостью говорить, что Курская битва кратко и точно доказала еще раз, сила не в злобе и стремлении к агрессии, сила в любви к Родине! </w:t>
      </w:r>
    </w:p>
    <w:p w:rsidR="00526175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ab/>
      </w:r>
    </w:p>
    <w:p w:rsidR="00526175" w:rsidRDefault="005261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6175" w:rsidRDefault="005261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6175" w:rsidRDefault="005261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D2" w:rsidRPr="00923448" w:rsidRDefault="005830D2" w:rsidP="005261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В настоящее время установлен </w:t>
      </w:r>
      <w:proofErr w:type="gramStart"/>
      <w:r w:rsidRPr="00923448">
        <w:rPr>
          <w:rFonts w:ascii="Times New Roman" w:hAnsi="Times New Roman"/>
          <w:sz w:val="28"/>
          <w:szCs w:val="28"/>
        </w:rPr>
        <w:t>памятник победы</w:t>
      </w:r>
      <w:proofErr w:type="gramEnd"/>
      <w:r w:rsidRPr="0092344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23448">
        <w:rPr>
          <w:rFonts w:ascii="Times New Roman" w:hAnsi="Times New Roman"/>
          <w:sz w:val="28"/>
          <w:szCs w:val="28"/>
        </w:rPr>
        <w:t>Прохоровском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поле — Звонница.</w:t>
      </w: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3390900" cy="5173345"/>
            <wp:effectExtent l="0" t="0" r="0" b="825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98" cy="51777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Pr="00923448" w:rsidRDefault="005830D2" w:rsidP="0052617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lastRenderedPageBreak/>
        <w:t xml:space="preserve">Еще один ветеран нашей семьи — </w:t>
      </w:r>
      <w:r w:rsidRPr="00923448">
        <w:rPr>
          <w:rFonts w:ascii="Times New Roman" w:hAnsi="Times New Roman"/>
          <w:color w:val="2300DC"/>
          <w:sz w:val="28"/>
          <w:szCs w:val="28"/>
        </w:rPr>
        <w:t>Горбунов Степан Яковлевич  20.09.1918г.</w:t>
      </w:r>
      <w:r w:rsidRPr="00923448">
        <w:rPr>
          <w:rFonts w:ascii="Times New Roman" w:hAnsi="Times New Roman"/>
          <w:sz w:val="28"/>
          <w:szCs w:val="28"/>
        </w:rPr>
        <w:t xml:space="preserve"> (мой прадедушка). В годы Великой Отечественной Войны был направлен в Штаб Отдельного Дивизиона военизированной охраны АУДС «ДС» НКВД </w:t>
      </w:r>
      <w:proofErr w:type="spellStart"/>
      <w:r w:rsidRPr="00923448">
        <w:rPr>
          <w:rFonts w:ascii="Times New Roman" w:hAnsi="Times New Roman"/>
          <w:sz w:val="28"/>
          <w:szCs w:val="28"/>
        </w:rPr>
        <w:t>п</w:t>
      </w:r>
      <w:proofErr w:type="gramStart"/>
      <w:r w:rsidRPr="00923448">
        <w:rPr>
          <w:rFonts w:ascii="Times New Roman" w:hAnsi="Times New Roman"/>
          <w:sz w:val="28"/>
          <w:szCs w:val="28"/>
        </w:rPr>
        <w:t>.Х</w:t>
      </w:r>
      <w:proofErr w:type="gramEnd"/>
      <w:r w:rsidRPr="00923448">
        <w:rPr>
          <w:rFonts w:ascii="Times New Roman" w:hAnsi="Times New Roman"/>
          <w:sz w:val="28"/>
          <w:szCs w:val="28"/>
        </w:rPr>
        <w:t>андыга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ЯАССР в качестве оперативного бойца Дорожного Отдельного Дивизиона на ВСХР в дальнейшем начальник отдела режима и </w:t>
      </w:r>
      <w:proofErr w:type="spellStart"/>
      <w:r w:rsidRPr="00923448">
        <w:rPr>
          <w:rFonts w:ascii="Times New Roman" w:hAnsi="Times New Roman"/>
          <w:sz w:val="28"/>
          <w:szCs w:val="28"/>
        </w:rPr>
        <w:t>оперработы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Каракумского ИТЛ-327. http://www.statearchive.ru/assets/files/Na_stroikah/08-im.pdf</w:t>
      </w: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1970405" cy="2454910"/>
            <wp:effectExtent l="0" t="0" r="0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94" cy="2455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 xml:space="preserve">Хандыга возник в 1938 году как пристань. Поселок Хандыга был основан в 1939 году в связи с началом строительства автодороги от реки Алдан до Оймякона, строительство этой дороги имело большое значение. В 1941—1943 годах — </w:t>
      </w:r>
      <w:proofErr w:type="spellStart"/>
      <w:r w:rsidRPr="00923448">
        <w:rPr>
          <w:rFonts w:ascii="Times New Roman" w:hAnsi="Times New Roman"/>
          <w:sz w:val="28"/>
          <w:szCs w:val="28"/>
        </w:rPr>
        <w:t>Алданский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исправительно-трудовой лагерь </w:t>
      </w:r>
      <w:proofErr w:type="spellStart"/>
      <w:r w:rsidRPr="00923448">
        <w:rPr>
          <w:rFonts w:ascii="Times New Roman" w:hAnsi="Times New Roman"/>
          <w:sz w:val="28"/>
          <w:szCs w:val="28"/>
        </w:rPr>
        <w:t>Дальстроя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. В 1951—1954 годах — управление </w:t>
      </w:r>
      <w:proofErr w:type="spellStart"/>
      <w:r w:rsidRPr="00923448">
        <w:rPr>
          <w:rFonts w:ascii="Times New Roman" w:hAnsi="Times New Roman"/>
          <w:sz w:val="28"/>
          <w:szCs w:val="28"/>
        </w:rPr>
        <w:t>Янстройлага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3448">
        <w:rPr>
          <w:rFonts w:ascii="Times New Roman" w:hAnsi="Times New Roman"/>
          <w:sz w:val="28"/>
          <w:szCs w:val="28"/>
        </w:rPr>
        <w:t>Хандыгский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 ИТЛ </w:t>
      </w:r>
      <w:proofErr w:type="spellStart"/>
      <w:r w:rsidRPr="00923448">
        <w:rPr>
          <w:rFonts w:ascii="Times New Roman" w:hAnsi="Times New Roman"/>
          <w:sz w:val="28"/>
          <w:szCs w:val="28"/>
        </w:rPr>
        <w:t>УСВИТЛа</w:t>
      </w:r>
      <w:proofErr w:type="spellEnd"/>
      <w:r w:rsidRPr="00923448">
        <w:rPr>
          <w:rFonts w:ascii="Times New Roman" w:hAnsi="Times New Roman"/>
          <w:sz w:val="28"/>
          <w:szCs w:val="28"/>
        </w:rPr>
        <w:t>.</w:t>
      </w: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Необходимость этой дороги была вызвана тем, что в районе реки Колыма геологи открыли месторождение с промышленным содержанием золота. Промышленное освоение открытых месторождений золота было немыслимо без транспортного освоения этого края.</w:t>
      </w:r>
    </w:p>
    <w:p w:rsidR="005830D2" w:rsidRPr="00923448" w:rsidRDefault="005830D2" w:rsidP="00923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448">
        <w:rPr>
          <w:rFonts w:ascii="Times New Roman" w:hAnsi="Times New Roman"/>
          <w:sz w:val="28"/>
          <w:szCs w:val="28"/>
        </w:rPr>
        <w:t>11 ноября 1931 года вышло постановление Политбюро ЦК ВК</w:t>
      </w:r>
      <w:proofErr w:type="gramStart"/>
      <w:r w:rsidRPr="00923448">
        <w:rPr>
          <w:rFonts w:ascii="Times New Roman" w:hAnsi="Times New Roman"/>
          <w:sz w:val="28"/>
          <w:szCs w:val="28"/>
        </w:rPr>
        <w:t>П(</w:t>
      </w:r>
      <w:proofErr w:type="gramEnd"/>
      <w:r w:rsidRPr="00923448">
        <w:rPr>
          <w:rFonts w:ascii="Times New Roman" w:hAnsi="Times New Roman"/>
          <w:sz w:val="28"/>
          <w:szCs w:val="28"/>
        </w:rPr>
        <w:t>б) по вопросу освоения северо-востока. Через два дня Совет Труда и Обороны постановил организовать трест по промышленному и дорожному строительству в районе верхней Колымы и разработки недр с добычей и обработкой всех полезных ископаемых края. Трест получил сокращенное наименование «</w:t>
      </w:r>
      <w:proofErr w:type="spellStart"/>
      <w:r w:rsidRPr="00923448">
        <w:rPr>
          <w:rFonts w:ascii="Times New Roman" w:hAnsi="Times New Roman"/>
          <w:sz w:val="28"/>
          <w:szCs w:val="28"/>
        </w:rPr>
        <w:t>Дальстрой</w:t>
      </w:r>
      <w:proofErr w:type="spellEnd"/>
      <w:r w:rsidRPr="00923448">
        <w:rPr>
          <w:rFonts w:ascii="Times New Roman" w:hAnsi="Times New Roman"/>
          <w:sz w:val="28"/>
          <w:szCs w:val="28"/>
        </w:rPr>
        <w:t>». Своей деятельностью этот трест охватил территорию от Берингова моря на востоке и до реки Лены на западе. Таким образом, вся Восточная Якутия оказалась включенной в систему «</w:t>
      </w:r>
      <w:proofErr w:type="spellStart"/>
      <w:r w:rsidRPr="00923448">
        <w:rPr>
          <w:rFonts w:ascii="Times New Roman" w:hAnsi="Times New Roman"/>
          <w:sz w:val="28"/>
          <w:szCs w:val="28"/>
        </w:rPr>
        <w:t>Дальстрой</w:t>
      </w:r>
      <w:proofErr w:type="spellEnd"/>
      <w:r w:rsidRPr="00923448">
        <w:rPr>
          <w:rFonts w:ascii="Times New Roman" w:hAnsi="Times New Roman"/>
          <w:sz w:val="28"/>
          <w:szCs w:val="28"/>
        </w:rPr>
        <w:t xml:space="preserve">». Правительство страны решило осваивать этот регион, богатый полезными ископаемыми, но не было дорог, были только вьючные тропы. </w:t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Pr="00923448" w:rsidRDefault="005830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923448">
        <w:rPr>
          <w:rFonts w:ascii="Times New Roman" w:hAnsi="Times New Roman"/>
          <w:sz w:val="28"/>
          <w:szCs w:val="28"/>
        </w:rPr>
        <w:t>В семейном архиве сохранились очень ценные документы и конечно заслуженные по праву медали и ордена.</w:t>
      </w: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55168" behindDoc="1" locked="0" layoutInCell="1" allowOverlap="1" wp14:anchorId="0FEAD6D3" wp14:editId="3F4025C8">
            <wp:simplePos x="0" y="0"/>
            <wp:positionH relativeFrom="column">
              <wp:posOffset>272415</wp:posOffset>
            </wp:positionH>
            <wp:positionV relativeFrom="paragraph">
              <wp:posOffset>137160</wp:posOffset>
            </wp:positionV>
            <wp:extent cx="5229225" cy="3593465"/>
            <wp:effectExtent l="0" t="0" r="9525" b="6985"/>
            <wp:wrapTight wrapText="bothSides">
              <wp:wrapPolygon edited="0">
                <wp:start x="0" y="0"/>
                <wp:lineTo x="0" y="21527"/>
                <wp:lineTo x="21561" y="21527"/>
                <wp:lineTo x="2156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93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FA2A7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2300DC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 wp14:anchorId="4FFAD4F8" wp14:editId="64C91F29">
            <wp:simplePos x="0" y="0"/>
            <wp:positionH relativeFrom="column">
              <wp:posOffset>272415</wp:posOffset>
            </wp:positionH>
            <wp:positionV relativeFrom="paragraph">
              <wp:posOffset>-22225</wp:posOffset>
            </wp:positionV>
            <wp:extent cx="5362575" cy="3912235"/>
            <wp:effectExtent l="0" t="0" r="9525" b="0"/>
            <wp:wrapTight wrapText="bothSides">
              <wp:wrapPolygon edited="0">
                <wp:start x="0" y="0"/>
                <wp:lineTo x="0" y="21456"/>
                <wp:lineTo x="21562" y="21456"/>
                <wp:lineTo x="2156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1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D2">
        <w:rPr>
          <w:rFonts w:ascii="Times New Roman" w:hAnsi="Times New Roman"/>
          <w:sz w:val="24"/>
          <w:szCs w:val="24"/>
        </w:rPr>
        <w:tab/>
      </w:r>
      <w:r w:rsidR="005830D2">
        <w:rPr>
          <w:rFonts w:ascii="Times New Roman" w:hAnsi="Times New Roman"/>
          <w:b/>
          <w:bCs/>
          <w:i/>
          <w:iCs/>
          <w:color w:val="2300DC"/>
          <w:sz w:val="28"/>
          <w:szCs w:val="28"/>
        </w:rPr>
        <w:t>Горбунов Степан Яковлевич награжден:</w:t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216" behindDoc="0" locked="0" layoutInCell="1" allowOverlap="1" wp14:anchorId="10037C2D" wp14:editId="70BF7175">
            <wp:simplePos x="0" y="0"/>
            <wp:positionH relativeFrom="column">
              <wp:posOffset>132715</wp:posOffset>
            </wp:positionH>
            <wp:positionV relativeFrom="paragraph">
              <wp:posOffset>62865</wp:posOffset>
            </wp:positionV>
            <wp:extent cx="2971800" cy="3637280"/>
            <wp:effectExtent l="0" t="0" r="0" b="127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3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06B936D3" wp14:editId="0A78FDC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270375"/>
            <wp:effectExtent l="0" t="0" r="381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0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 wp14:anchorId="4106A6A7" wp14:editId="3734213F">
            <wp:simplePos x="0" y="0"/>
            <wp:positionH relativeFrom="column">
              <wp:posOffset>151765</wp:posOffset>
            </wp:positionH>
            <wp:positionV relativeFrom="paragraph">
              <wp:posOffset>137795</wp:posOffset>
            </wp:positionV>
            <wp:extent cx="5600700" cy="373697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1D0CA4D" wp14:editId="41ED9BC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1195" cy="4023360"/>
            <wp:effectExtent l="0" t="0" r="190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23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175125"/>
            <wp:effectExtent l="0" t="0" r="381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5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257040"/>
            <wp:effectExtent l="0" t="0" r="381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7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275455"/>
            <wp:effectExtent l="0" t="0" r="381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5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318635"/>
            <wp:effectExtent l="0" t="0" r="3810" b="571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8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185285"/>
            <wp:effectExtent l="0" t="0" r="3810" b="571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5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248150"/>
            <wp:effectExtent l="0" t="0" r="381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8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-126365</wp:posOffset>
            </wp:positionV>
            <wp:extent cx="5939790" cy="4454525"/>
            <wp:effectExtent l="0" t="0" r="3810" b="317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Pr="00923448" w:rsidRDefault="001361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714375</wp:posOffset>
            </wp:positionV>
            <wp:extent cx="5759450" cy="4010025"/>
            <wp:effectExtent l="0" t="0" r="0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1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D2">
        <w:rPr>
          <w:rFonts w:ascii="Times New Roman" w:hAnsi="Times New Roman"/>
          <w:sz w:val="24"/>
          <w:szCs w:val="24"/>
        </w:rPr>
        <w:tab/>
      </w:r>
      <w:proofErr w:type="spellStart"/>
      <w:r w:rsidR="005830D2" w:rsidRPr="00923448">
        <w:rPr>
          <w:rFonts w:ascii="Times New Roman" w:hAnsi="Times New Roman"/>
          <w:color w:val="2300DC"/>
          <w:sz w:val="28"/>
          <w:szCs w:val="28"/>
        </w:rPr>
        <w:t>Шумкина</w:t>
      </w:r>
      <w:proofErr w:type="spellEnd"/>
      <w:r w:rsidR="005830D2" w:rsidRPr="00923448">
        <w:rPr>
          <w:rFonts w:ascii="Times New Roman" w:hAnsi="Times New Roman"/>
          <w:color w:val="2300DC"/>
          <w:sz w:val="28"/>
          <w:szCs w:val="28"/>
        </w:rPr>
        <w:t xml:space="preserve"> (Горбунова) Елена Васильевна 1927г.р.</w:t>
      </w:r>
      <w:r w:rsidR="005830D2" w:rsidRPr="00923448">
        <w:rPr>
          <w:rFonts w:ascii="Times New Roman" w:hAnsi="Times New Roman"/>
          <w:sz w:val="28"/>
          <w:szCs w:val="28"/>
        </w:rPr>
        <w:t xml:space="preserve"> - моя прабабушка. В годы Великой Отечественной войны была участником трудового фронта — труженик тыла. </w:t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5939790" cy="3907155"/>
            <wp:effectExtent l="0" t="0" r="381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7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583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30D2" w:rsidRDefault="001361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454525"/>
            <wp:effectExtent l="0" t="0" r="3810" b="317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0D2" w:rsidRDefault="005830D2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  <w:t xml:space="preserve">Историческая память, этот Вечный огонь, что горит в наших сердцах, должна нести и трагическое и светлое счастье советской истории всем жителям нашей Родины. Наш семейный архив — это бесценная память Победы наших отцов, прадедов, дедов. Память о тех настоящих людях, кто шел защищать свою Родину, кто подарил нам будущее! </w:t>
      </w:r>
    </w:p>
    <w:p w:rsidR="0066664D" w:rsidRDefault="0066664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</w:p>
    <w:p w:rsidR="0066664D" w:rsidRDefault="0066664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</w:p>
    <w:p w:rsidR="0066664D" w:rsidRDefault="0066664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</w:p>
    <w:p w:rsidR="0066664D" w:rsidRDefault="0066664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</w:p>
    <w:p w:rsidR="0066664D" w:rsidRDefault="0066664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</w:p>
    <w:p w:rsidR="0066664D" w:rsidRDefault="0066664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</w:p>
    <w:p w:rsidR="0066664D" w:rsidRDefault="0066664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</w:p>
    <w:sectPr w:rsidR="0066664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448"/>
    <w:rsid w:val="00136156"/>
    <w:rsid w:val="0046402E"/>
    <w:rsid w:val="00526175"/>
    <w:rsid w:val="005830D2"/>
    <w:rsid w:val="005D59A7"/>
    <w:rsid w:val="0066664D"/>
    <w:rsid w:val="00923448"/>
    <w:rsid w:val="00A8618C"/>
    <w:rsid w:val="00AA269E"/>
    <w:rsid w:val="00CD727B"/>
    <w:rsid w:val="00D04B0B"/>
    <w:rsid w:val="00FA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8">
    <w:name w:val="Normal (Web)"/>
    <w:basedOn w:val="a"/>
    <w:pPr>
      <w:spacing w:before="158" w:after="158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8">
    <w:name w:val="Normal (Web)"/>
    <w:basedOn w:val="a"/>
    <w:pPr>
      <w:spacing w:before="158" w:after="158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E1E56-E596-4D42-9E94-1C2B3722B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1761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</cp:revision>
  <cp:lastPrinted>2013-03-29T04:45:00Z</cp:lastPrinted>
  <dcterms:created xsi:type="dcterms:W3CDTF">2015-04-16T00:01:00Z</dcterms:created>
  <dcterms:modified xsi:type="dcterms:W3CDTF">2015-04-16T00:01:00Z</dcterms:modified>
</cp:coreProperties>
</file>